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Здоровье «маленького человека» – важнейшая тема для обсуждения, вызывающая пристальный </w:t>
      </w: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>интерес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как у родителей, так и у педагогов. Ребёнок большую часть дня проводит в школе, значит, именно школа несёт немалую ответственность за сохранение и укрепление иммунитета подрастающего поколения. Заметим, что задача школы не ограничивается желанием сохранить здоровье только на период обучения, ведь счастливую и самодостаточную жизнь любого человека сложно представить без хорошего самочувствия. Существуют программы, основанные на здоровьесберегающих технологиях. Ниже рассмотрим способы и методы их реализации в начальной школе.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Содержание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 Цели здоровьесберегающих технологий в начальной школе по ФГОС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1.1 Понятие и термины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1.2 Цели здоровьесберегающих технологий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1.3 Основные группы мер по сохранению здоровья учеников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1.4 Проблемы реализации внутришкольной политики по здоровьесбережению </w:t>
      </w:r>
    </w:p>
    <w:p w:rsidR="00F850A5" w:rsidRPr="00F850A5" w:rsidRDefault="00F850A5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2 Реализация педагогических приёмов и методов, направленных на решение задач по здоровьесбережению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2.1 Методика В.Ф. </w:t>
      </w: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>Базарного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F3F3F"/>
          <w:sz w:val="28"/>
          <w:szCs w:val="28"/>
        </w:rPr>
        <w:t>2.</w:t>
      </w:r>
      <w:r>
        <w:rPr>
          <w:rFonts w:ascii="Times New Roman" w:hAnsi="Times New Roman" w:cs="Times New Roman"/>
          <w:color w:val="3F3F3F"/>
          <w:sz w:val="28"/>
          <w:szCs w:val="28"/>
          <w:lang w:val="en-US"/>
        </w:rPr>
        <w:t>2</w:t>
      </w: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Технологические приёмы здоровьесбережения </w:t>
      </w:r>
    </w:p>
    <w:p w:rsidR="00F850A5" w:rsidRPr="00F850A5" w:rsidRDefault="00F850A5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Цели здоровьесберегающих технологий в начальной школе по ФГОС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>Понятие и термины Забота о человеческом здоровье, тем более о здоровье ребёнка — это, прежде всего, забота о гармонической полноте всех физических и духовных сил, и венцом этой гармонии является радость творчества. Сухомлинский, В.А. Сердце отдаю детям / В.А.Сухомлинский — М.: Просвещение, 1979.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В научной литературе можно обнаружить более трёх сотен формулировок понятия «здоровья». Международная организация здравоохранения характеризует понятие здоровья, как достижение состояния абсолютного физического, психического и социального удовлетворения и чувства полноты жизни, т. е. отсутствие физических нарушений и патологий — это ещё не полная картина здорового человека, поскольку здоровое самочувствие в большой мере является производным от образа жизнедеятельности человека. Под руководством учителей физкультуры были проведены физические упражнения, обтирания снегом. Все получили неимоверный заряд бодрости «Здоровьесберегающие технологии» — </w:t>
      </w:r>
      <w:r w:rsidRPr="00F850A5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это реализация профилактических мероприятий с детьми, целью которых является сбережение и преумножение ресурса здоровья младших школьников. Этап начальной школы в физиологическом и психосоматическом развитии ребёнка является определяющим в формировании основ здоровья на перспективу всей жизни человека. В настоящее время, по информации системы здравоохранения, вызывают тревогу статистические данные, свидетельствующие о проблеме снижения качественных показателей здоровья школьников. По результатам медицинских осмотров только 20–30 % первоклассников можно считать здоровыми, у остальных были выявлены различные врождённые или приобретённые нарушения. Сегодня особенно значимым стал поиск эффективных мер совершенствования оздоровительных методик в школе. Для учителя руководством к педагогической деятельности является «портрет выпускника младшей школы», в котором одной из значимых характеристик является соблюдение правил здорового и безопасного образа жизни. Представители студенческого спасательного отряда провели беседу с учащимися 4 классов о безопасном поведении на воде и льду. Школьники приобрели практические навыки в оказании первой медицинской помощи пострадавшим «Научным отцом» самого понятия здоровьесберегающих технологий стал профессор, кандидат медицинских наук Н.К. Смирнов, по его мнению, оно включает в себя комплекс взаимосвязанных мер, совокупность педагогических приёмов, решающих задачи сбережения и роста потенциала физического и психического здоровья учеников и учителей.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Под термином педагогические технологии понимается набор конкретных практических психологических и педагогических шагов, воспитательных мер и действий, обеспечивающих достижение целей по образованию и развитию личности ребёнка.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Педагогическая технология включает: совокупность базовых научных психолого-педагогических установок, которые учитывают особенности возрастных возможностей ребёнка и грамотное распределение учебной нагрузки; условия и содержание образовательного и воспитательного процесса, предусматривающие создание благоприятной для школьника атмосферы, отсутствие стресса и адекватность предъявляемых к нему требований; практические средства и методы реализации образовательного процесса, ориентированные на индивидуальные интеллектуальные и эмоциональные особенности каждого ребёнка и обеспечивающие достаточную двигательную активность воспитанников. От качества питания зависит уровень защитно-приспособительных механизмов детского организма и состояние органов пищеварительного тракта. Медицинские работники ежедневно контролируют все этапы продвижения продукта от момента его поступления в учреждение до выдачи приготовленных блюд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Цели здоровьесберегающих технологий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Для ребёнка: воспитание внутренней потребности осознанного и ответственного отношения к собственному здоровью и человеческой жизни в целом; формирование знаний о здоровом образе жизни; обучение практическим навыкам оказания элементарной медицинской самопомощи и помощи. Для взрослых — способствовать формированию валеологического сознания у ребёнка, сохранению здоровья педагогов, организации просветительских лекций и семинаров для родителей. Основные группы мер по сохранению здоровья учеников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1. Медико-профилактические — направлены на сохранение здоровья воспитанников при непосредственном участии администрации школы и коллектива медицинских работников, руководствующихся медицинскими нормами и использующих медицинские средства. Важное место в организации учебного процесса занимает медицинская служба, положительным показателем деятельности которой является отсутствие отрицательной динамики состояния здоровья </w:t>
      </w: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>обучающихся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Практические меры: Проведение мониторинга детского здоровья и подготовка рекомендаций для учеников. В обязательном порядке информация о необходимости обратить внимание на проблемы здоровья ребёнка доносится до родителей с помощью классного руководителя. Контроль уровня физического развития, исследование которого проводят медики, и физической подготовленности, мониторинг осуществляет учитель физической культуры. Организация и контроль полноценного питания. За помещение столовой отвечает администрация школы, а качество и разнообразие меню обеспечивает администрация столовой, контроль качества питания осуществляют медики. Пропаганда и распространение оздоровительных техник в образовательных учреждениях (лектории медиков и психологов, методические семинары). Организация необходимых условий в соответствии гигиеническим стандартам СанПиН — комфортная температура и свежесть воздуха, достаточный уровень освещения кабинета. Обеспечивает классный руководитель, отвечает администрация школы, контролирует санэпидемстанция. 2. Физкультурно-оздоровительные — опираются на природные свойства двигательной активности ребёнка, стремятся к повышению качественных характеристик физических данных, воспитанию навыков заботы о здоровье и формированию физической культуры учеников. Осуществление этих мер требует создания специальных материально-технических условий: комфортные классные кабинеты с пространством для физической активности, имеющие музыкальные центры и интерактивные доски; залы для физической подготовки, оснащённые необходимым оборудованием и инвентарём, тренажёрами; бассейн. Проводятся педагогическими работниками по физическому воспитанию, а также учителями. </w:t>
      </w:r>
      <w:r w:rsidRPr="00F850A5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Цель таких мероприятий — укрепление здоровья и формирование у детей интереса к здоровому образу жизни и ценностного отношения к занятиям физической культурой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Практические меры: Оздоровительные процедуры закаливания.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Профилактика проблемы плоскостопия и неправильной осанки.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Упражнения по дыхательной гимнастике.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Изучение техник массажа и самомассажа.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Подвижные игры. </w:t>
      </w:r>
    </w:p>
    <w:p w:rsidR="00F850A5" w:rsidRPr="00F850A5" w:rsidRDefault="00F850A5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3. Меры, направленные на социальную самореализацию и сохранение психологического комфорта ученика — обеспечивает психическое здоровье воспитанника. Основная цель этих методов работы состоит в создании позитивного настроя эмоционального благополучия и гармоничного психологического самочувствия ребёнка в ситуации общения с окружающими сверстниками и взрослыми. Реализует эти меры педагог-психолог в сотрудничестве с коллективом учителей. Задачей психолога является оказание квалифицированной психологической помощи воспитанникам, их родителям и педагогам, а также решению проблем социальной адаптации и реабилитации детей.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Практические меры: Отсутствие авторитарного стиля работы учителя, поиск </w:t>
      </w: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>демократических методов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положительного стимулирования активности ученика. Создание условий для релаксации, учитель должен вовремя обратить внимание на возникшее перенапряжение и усталость у детей и посвятить несколько минут снятию умственного и эмоционального напряжения;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Обучающие психологические тренинги и занятия для детей с целью формирования у них позитивной мотивации, навыков самоанализа и оказания профессиональной помощи в развитии сильных качеств личности ребёнка.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>Организованные встречи и беседы на темы болевых и проблемных психологических состояний: профилактические беседы о вреде табака, алкоголя, наркотических средств для психики человека, коррекционные занятия для детей, испытывающих трудности в освоении школьной программы или общении со сверстниками, родителями, учителями).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Нестандартные уроки, внедрение педагогических приёмов с использованием ролевых и дидактических игр; Современные интерактивные методы обучения, которые заинтересуют учеников, позволят почувствовать себя успешными и интеллектуально состоятельными и станут профилактикой эмоционального перенапряжения, помогут получать </w:t>
      </w:r>
      <w:r w:rsidRPr="00F850A5">
        <w:rPr>
          <w:rFonts w:ascii="Times New Roman" w:hAnsi="Times New Roman" w:cs="Times New Roman"/>
          <w:color w:val="3F3F3F"/>
          <w:sz w:val="28"/>
          <w:szCs w:val="28"/>
        </w:rPr>
        <w:lastRenderedPageBreak/>
        <w:t>удовольствие от процесса обучения, создадут комфортный эмоциональный климат.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4. Бережное отношение к потенциалу здоровья педагогического коллектива школы — развитие здравоохранительной профессиональной культуры и популяризация мировоззрения здорового образа жизни. Осуществляют эти меры социальный работник и психолог при поддержке со стороны администрации школы.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>Практические меры: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Профилактика синдрома эмоционального выгорания и хронического стресса, проведения психологического тестирования, разработка рекомендаций педагогам. Спортивно-оздоровительные мероприятия, организованные администрацией школы: спартакиады для учителей, регулярное посещение секций и групп здоровья, которые проводятся в помещении школы. Система лекториев и тренингов на темы здорового образа жизни.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Создание специальных условий для работы: уютная учительская, столовая, спортивные и тренажёрные залы, удобные классы. Проведение дней здоровья с выездом на природу или базу отдыха. Создание здорового психологического климата в коллективе (совместные вечера, праздники). Проведение зимней спартакиады для учителей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>Проблемы реализации внутришкольной политики по здоровьесбережению</w:t>
      </w:r>
      <w:proofErr w:type="gramStart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В</w:t>
      </w:r>
      <w:proofErr w:type="gramEnd"/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 качестве здоровья подрастающего поколения заинтересованы семья и школа, но в реальной жизни в силу своей некомпетентности учителя и родители прикладывают мало сил для улучшения ситуации с сохранностью ресурса здоровья детей. Социальный заказ общества, состоящий в воспитании здорового гражданина, к сожалению, входит в противоречие с несовершенством системы сбережения потенциала детского здоровья в реальной школе и низком уровне профессиональной подготовки учителей в вопросах здоровьесберегательных технологий. </w:t>
      </w:r>
    </w:p>
    <w:p w:rsidR="00F850A5" w:rsidRDefault="00F850A5">
      <w:pPr>
        <w:rPr>
          <w:rFonts w:ascii="Times New Roman" w:hAnsi="Times New Roman" w:cs="Times New Roman"/>
          <w:color w:val="3F3F3F"/>
          <w:sz w:val="28"/>
          <w:szCs w:val="28"/>
          <w:lang w:val="en-US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 xml:space="preserve">Причины некомпетентности учителей в вопросах здоровьесбережения: </w:t>
      </w:r>
    </w:p>
    <w:p w:rsidR="003A6319" w:rsidRPr="00F850A5" w:rsidRDefault="00F850A5">
      <w:pPr>
        <w:rPr>
          <w:rFonts w:ascii="Times New Roman" w:hAnsi="Times New Roman" w:cs="Times New Roman"/>
          <w:sz w:val="28"/>
          <w:szCs w:val="28"/>
        </w:rPr>
      </w:pPr>
      <w:r w:rsidRPr="00F850A5">
        <w:rPr>
          <w:rFonts w:ascii="Times New Roman" w:hAnsi="Times New Roman" w:cs="Times New Roman"/>
          <w:color w:val="3F3F3F"/>
          <w:sz w:val="28"/>
          <w:szCs w:val="28"/>
        </w:rPr>
        <w:t>недостаточная обеспеченность учителей новинками методической литературы; низкий уровень социальной работы, ориентированной на осознание и принятие педагогами на себя ответственности за новую сферу профессиональных обязанностей.</w:t>
      </w:r>
      <w:r w:rsidRPr="00F850A5">
        <w:rPr>
          <w:rFonts w:ascii="Times New Roman" w:hAnsi="Times New Roman" w:cs="Times New Roman"/>
          <w:color w:val="3F3F3F"/>
          <w:sz w:val="28"/>
          <w:szCs w:val="28"/>
        </w:rPr>
        <w:br/>
      </w:r>
    </w:p>
    <w:sectPr w:rsidR="003A6319" w:rsidRPr="00F850A5" w:rsidSect="00F850A5">
      <w:pgSz w:w="11906" w:h="16838"/>
      <w:pgMar w:top="993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F850A5"/>
    <w:rsid w:val="00314ED9"/>
    <w:rsid w:val="003A6319"/>
    <w:rsid w:val="004C749E"/>
    <w:rsid w:val="009C35BE"/>
    <w:rsid w:val="00A47BC8"/>
    <w:rsid w:val="00EE07BB"/>
    <w:rsid w:val="00F850A5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1</cp:revision>
  <dcterms:created xsi:type="dcterms:W3CDTF">2018-11-12T18:35:00Z</dcterms:created>
  <dcterms:modified xsi:type="dcterms:W3CDTF">2018-11-12T18:40:00Z</dcterms:modified>
</cp:coreProperties>
</file>