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50" w:rsidRPr="00284050" w:rsidRDefault="00284050" w:rsidP="00284050">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Памятка «</w:t>
      </w:r>
      <w:r w:rsidRPr="00284050">
        <w:rPr>
          <w:rFonts w:ascii="Times New Roman" w:eastAsia="Times New Roman" w:hAnsi="Times New Roman" w:cs="Times New Roman"/>
          <w:b/>
          <w:sz w:val="28"/>
          <w:szCs w:val="28"/>
          <w:lang w:eastAsia="ru-RU"/>
        </w:rPr>
        <w:t>Как прививать ребёнку любовь к чтению?</w:t>
      </w:r>
      <w:r>
        <w:rPr>
          <w:rFonts w:ascii="Times New Roman" w:eastAsia="Times New Roman" w:hAnsi="Times New Roman" w:cs="Times New Roman"/>
          <w:b/>
          <w:sz w:val="28"/>
          <w:szCs w:val="28"/>
          <w:lang w:eastAsia="ru-RU"/>
        </w:rPr>
        <w:t>»</w:t>
      </w:r>
      <w:bookmarkStart w:id="0" w:name="_GoBack"/>
      <w:bookmarkEnd w:id="0"/>
    </w:p>
    <w:p w:rsidR="00284050" w:rsidRPr="00284050" w:rsidRDefault="00284050" w:rsidP="0028405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84050">
        <w:rPr>
          <w:rFonts w:ascii="Times New Roman" w:eastAsia="Times New Roman" w:hAnsi="Times New Roman" w:cs="Times New Roman"/>
          <w:sz w:val="28"/>
          <w:szCs w:val="28"/>
          <w:lang w:eastAsia="ru-RU"/>
        </w:rPr>
        <w:t>Разделите час вечернего чтения на две части. Сначала пусть ребёнок читает под контролем взрослых свою книгу или её часть. Продолжительность чтения должна постепенно увеличиваться до 20 минут. А потом взрослые должны начать читать ему другую, «толстую» книгу. Книгу эту надо читать из вечера в вечер, оставляя между страницами закладку. Прежде, чем продолжить чтение, помогите ребёнку вспомнить, на чём вы вчера остановились. Окончив чтение, задайте несколько вопросов для того, чтобы выяснить, как он понял прочитанное, как оценивает происходящие в книге события.</w:t>
      </w:r>
    </w:p>
    <w:p w:rsidR="00284050" w:rsidRPr="00284050" w:rsidRDefault="00284050" w:rsidP="0028405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84050">
        <w:rPr>
          <w:rFonts w:ascii="Times New Roman" w:eastAsia="Times New Roman" w:hAnsi="Times New Roman" w:cs="Times New Roman"/>
          <w:sz w:val="28"/>
          <w:szCs w:val="28"/>
          <w:lang w:eastAsia="ru-RU"/>
        </w:rPr>
        <w:t>Через один – два месяца измените методику работы. Взрослый и ребёнок читают одну и ту же книгу по очереди. Начинать лучше с чтения взрослого. Чередование двух видов деятельности даёт возможность избегать утомления при чтении более сложных текстов.</w:t>
      </w:r>
    </w:p>
    <w:p w:rsidR="00284050" w:rsidRPr="00284050" w:rsidRDefault="00284050" w:rsidP="0028405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84050">
        <w:rPr>
          <w:rFonts w:ascii="Times New Roman" w:eastAsia="Times New Roman" w:hAnsi="Times New Roman" w:cs="Times New Roman"/>
          <w:sz w:val="28"/>
          <w:szCs w:val="28"/>
          <w:lang w:eastAsia="ru-RU"/>
        </w:rPr>
        <w:t>Несколько позже, когда  заметнее, что ребёнок читает текст без особого напряжения, с интересом, можно  с ним договориться, о том, что он днём будет читать самостоятельно две – три страницы, а в час вечернего чтения начнёт с того, что</w:t>
      </w:r>
    </w:p>
    <w:p w:rsidR="00284050" w:rsidRPr="00284050" w:rsidRDefault="00284050" w:rsidP="0028405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84050">
        <w:rPr>
          <w:rFonts w:ascii="Times New Roman" w:eastAsia="Times New Roman" w:hAnsi="Times New Roman" w:cs="Times New Roman"/>
          <w:sz w:val="28"/>
          <w:szCs w:val="28"/>
          <w:lang w:eastAsia="ru-RU"/>
        </w:rPr>
        <w:t>перескажет  прочитанное.</w:t>
      </w:r>
    </w:p>
    <w:p w:rsidR="00284050" w:rsidRPr="00284050" w:rsidRDefault="00284050" w:rsidP="0028405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84050">
        <w:rPr>
          <w:rFonts w:ascii="Times New Roman" w:eastAsia="Times New Roman" w:hAnsi="Times New Roman" w:cs="Times New Roman"/>
          <w:sz w:val="28"/>
          <w:szCs w:val="28"/>
          <w:lang w:eastAsia="ru-RU"/>
        </w:rPr>
        <w:t>Работа по обучению самостоятельному чтению в семье должна продолжаться до тех пор, пока ребёнок не преодолеет трудности, связанные, со слабой техникой чтения. Порой этим приходится заниматься до самого конца обучения  ребёнка в начальной школе.</w:t>
      </w:r>
    </w:p>
    <w:p w:rsidR="00284050" w:rsidRPr="00284050" w:rsidRDefault="00284050" w:rsidP="0028405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84050">
        <w:rPr>
          <w:rFonts w:ascii="Times New Roman" w:eastAsia="Times New Roman" w:hAnsi="Times New Roman" w:cs="Times New Roman"/>
          <w:sz w:val="28"/>
          <w:szCs w:val="28"/>
          <w:lang w:eastAsia="ru-RU"/>
        </w:rPr>
        <w:t>Интерес к самостоятельному чтению книг быстрее формируется у тех детей, которые растут в читающих семьях. Видя, что в свободную минуту взрослые члены семьи берутся за книгу, ребёнок невольно подражает им.</w:t>
      </w:r>
    </w:p>
    <w:p w:rsidR="00284050" w:rsidRPr="00284050" w:rsidRDefault="00284050" w:rsidP="0028405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84050">
        <w:rPr>
          <w:rFonts w:ascii="Times New Roman" w:eastAsia="Times New Roman" w:hAnsi="Times New Roman" w:cs="Times New Roman"/>
          <w:sz w:val="28"/>
          <w:szCs w:val="28"/>
          <w:lang w:eastAsia="ru-RU"/>
        </w:rPr>
        <w:t>Родителям нужно учитывать, что собственные возможности читать не удовлетворяют читательских запросов ребёнка. Он по-прежнему с удовольствием слушает чтение взрослых.</w:t>
      </w:r>
    </w:p>
    <w:p w:rsidR="00284050" w:rsidRPr="00284050" w:rsidRDefault="00284050" w:rsidP="0028405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84050">
        <w:rPr>
          <w:rFonts w:ascii="Times New Roman" w:eastAsia="Times New Roman" w:hAnsi="Times New Roman" w:cs="Times New Roman"/>
          <w:sz w:val="28"/>
          <w:szCs w:val="28"/>
          <w:lang w:eastAsia="ru-RU"/>
        </w:rPr>
        <w:t xml:space="preserve">Время идёт. Шаг за шагом улучшается техника чтения у ребёнка. После первой самостоятельно прочитанной книги появляется вторая, третья. Но успокаиваться пока ещё преждевременно. До тех пор, пока процесс чтения требует от ребёнка значительных усилий, взрослые непременно должны выделять время для контроля чтения и организации работы над книгой. </w:t>
      </w:r>
    </w:p>
    <w:p w:rsidR="00DE2445" w:rsidRPr="00284050" w:rsidRDefault="00DE2445" w:rsidP="00A31651">
      <w:pPr>
        <w:rPr>
          <w:sz w:val="28"/>
          <w:szCs w:val="28"/>
        </w:rPr>
      </w:pPr>
    </w:p>
    <w:sectPr w:rsidR="00DE2445" w:rsidRPr="00284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6933"/>
    <w:multiLevelType w:val="multilevel"/>
    <w:tmpl w:val="0F9AC3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54143"/>
    <w:multiLevelType w:val="multilevel"/>
    <w:tmpl w:val="B15C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3B3862"/>
    <w:multiLevelType w:val="multilevel"/>
    <w:tmpl w:val="81AC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4F29C2"/>
    <w:multiLevelType w:val="multilevel"/>
    <w:tmpl w:val="4C90C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AB6DEE"/>
    <w:multiLevelType w:val="multilevel"/>
    <w:tmpl w:val="4142C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560"/>
    <w:rsid w:val="001A30A2"/>
    <w:rsid w:val="001B6560"/>
    <w:rsid w:val="00284050"/>
    <w:rsid w:val="00A31651"/>
    <w:rsid w:val="00A40F20"/>
    <w:rsid w:val="00DE2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1A30A2"/>
  </w:style>
  <w:style w:type="paragraph" w:customStyle="1" w:styleId="c7">
    <w:name w:val="c7"/>
    <w:basedOn w:val="a"/>
    <w:rsid w:val="001A3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A30A2"/>
  </w:style>
  <w:style w:type="paragraph" w:customStyle="1" w:styleId="c10">
    <w:name w:val="c10"/>
    <w:basedOn w:val="a"/>
    <w:rsid w:val="001A3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40F20"/>
  </w:style>
  <w:style w:type="paragraph" w:customStyle="1" w:styleId="c5">
    <w:name w:val="c5"/>
    <w:basedOn w:val="a"/>
    <w:rsid w:val="00A40F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1A30A2"/>
  </w:style>
  <w:style w:type="paragraph" w:customStyle="1" w:styleId="c7">
    <w:name w:val="c7"/>
    <w:basedOn w:val="a"/>
    <w:rsid w:val="001A3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A30A2"/>
  </w:style>
  <w:style w:type="paragraph" w:customStyle="1" w:styleId="c10">
    <w:name w:val="c10"/>
    <w:basedOn w:val="a"/>
    <w:rsid w:val="001A3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40F20"/>
  </w:style>
  <w:style w:type="paragraph" w:customStyle="1" w:styleId="c5">
    <w:name w:val="c5"/>
    <w:basedOn w:val="a"/>
    <w:rsid w:val="00A40F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2017-11-22T15:52:00Z</dcterms:created>
  <dcterms:modified xsi:type="dcterms:W3CDTF">2017-11-22T16:01:00Z</dcterms:modified>
</cp:coreProperties>
</file>